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眉山市彭山区中医医院医疗废物智能系统及硬件设备采购项目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sz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项目概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况及要求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：医疗废物智能系统是院内医疗废物全流程的数字化管理，实现收集、入库、出库、实时数据监管。本项目建设按相关文件要求与四川卫监平台、无废四川平台进行数据对接。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项目参数：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医废服务系统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接收医废信息，数据自动生成。包含医疗废物的收集时间、地点、收集人员、交接人员、种类、重量等信息，以及医废处置中心的接运信息、运输人员信息、运输车辆信息等。配套设备的软件系统及平台系统日常维护、数据安全备分，数据存储等云服务费，根据省平台要求同步更新升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危险废物全过程监管系统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1.接收危废信息，数据自动生成，对接“无废四川”台账管理数据。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2.接收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医废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信息，数据自动生成，对接四川卫监平台管理数据。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医疗废物收集车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700L-850L容量，内置蓝牙秤称重功能。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整车箱体为不锈钢，结构为高碳钢，表面烤漆，耐腐蚀性。含排污口，全车防水设计，方便清洗。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高精度蓝牙电子秤:实时传输重量数据；最大秤量范围：0-150kg 最小感量：1-10g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 w:cstheme="minorBidi"/>
          <w:b w:val="0"/>
          <w:bCs w:val="0"/>
          <w:color w:val="000000" w:themeColor="text1"/>
          <w:kern w:val="2"/>
          <w:sz w:val="28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智能手持终端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含医废收集、危废管理终端系统，支持穿戴防护手套操作。方便携带，配合蓝牙秤可脱离医废车独立完成医废收集任务。集成打印、扫码医废标牌、标识功能，配置条码录入、大容量储存器，彩色触控显示屏。支持有线及无线扫码识别。4G数据传输，全程扫码无需签字，防止交叉感染风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蓝牙打印机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整机尺寸：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≤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127*147*64mm。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打印方式：热敏打印。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打印速度：40mm/s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允许±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%偏差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。打印宽度：100mm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允许±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%偏差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。打印分辨率：203DPI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允许±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%偏差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。电池：可拆卸锂电池。Wi-Fi：双频Wi-Fi手机直连。蓝牙：支持蓝牙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医废标签纸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标签热敏打印纸，宽度60mm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允许±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%偏差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危废标签纸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标签热敏打印纸，宽度100mm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允许±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%偏差</w:t>
      </w:r>
      <w:r>
        <w:rPr>
          <w:rFonts w:hint="eastAsia" w:asciiTheme="minorAscii" w:hAnsiTheme="minorAscii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物联卡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  <w:t>含流量，中国移动/中国电信/中国联通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Ascii" w:hAnsiTheme="minorAscii" w:eastAsiaTheme="minorEastAsia"/>
          <w:color w:val="000000" w:themeColor="text1"/>
          <w:sz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CDB04"/>
    <w:multiLevelType w:val="singleLevel"/>
    <w:tmpl w:val="6C9CDB0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11D606E4"/>
    <w:rsid w:val="1C8628BC"/>
    <w:rsid w:val="208E65CB"/>
    <w:rsid w:val="341D108A"/>
    <w:rsid w:val="5D6D58E3"/>
    <w:rsid w:val="65C1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2023-12-01T06:40:00Z</dcterms:created>
  <dc:creator>45591</dc:creator>
  <cp:lastModifiedBy>Joker</cp:lastModifiedBy>
  <dcterms:modified xsi:type="dcterms:W3CDTF">2023-12-05T03:35:54Z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C300C5F1862B4BD89E256EA58EA93194_13</vt:lpwstr>
  </property>
</Properties>
</file>