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2F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36"/>
          <w:szCs w:val="36"/>
          <w:shd w:val="clear" w:fill="FFFFFF"/>
          <w:lang w:val="en-US" w:eastAsia="zh-CN" w:bidi="ar"/>
        </w:rPr>
      </w:pPr>
    </w:p>
    <w:p w14:paraId="0BF2B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36"/>
          <w:szCs w:val="36"/>
          <w:shd w:val="clear" w:fill="FFFFFF"/>
          <w:lang w:val="en-US" w:eastAsia="zh-CN" w:bidi="ar"/>
        </w:rPr>
        <w:t>中标产品及价格表</w:t>
      </w:r>
    </w:p>
    <w:tbl>
      <w:tblPr>
        <w:tblStyle w:val="2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5136"/>
        <w:gridCol w:w="1884"/>
      </w:tblGrid>
      <w:tr w14:paraId="614C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9F0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77C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耗材（试剂）名称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7F3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报价（元）</w:t>
            </w:r>
          </w:p>
        </w:tc>
      </w:tr>
      <w:tr w14:paraId="5830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C57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69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活化部分凝血活酶时间（APTT）测定试剂盒（凝固法）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531DB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337.3191</w:t>
            </w:r>
          </w:p>
        </w:tc>
      </w:tr>
      <w:tr w14:paraId="434E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3D5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1B5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凝血酶原时间（PT）测定试剂盒（凝固法）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EDC71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675.475</w:t>
            </w:r>
            <w:bookmarkStart w:id="0" w:name="_GoBack"/>
            <w:bookmarkEnd w:id="0"/>
          </w:p>
        </w:tc>
      </w:tr>
      <w:tr w14:paraId="0F30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D40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C0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凝血酶时间检测试剂盒（凝固法）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3427A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901.0545</w:t>
            </w:r>
          </w:p>
        </w:tc>
      </w:tr>
      <w:tr w14:paraId="0AAF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D17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3F3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纤维蛋白原（FIB）测定试剂盒（凝固法）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95347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1086.71</w:t>
            </w:r>
          </w:p>
        </w:tc>
      </w:tr>
      <w:tr w14:paraId="2424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95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FD3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D-二聚体（D-Dimer）测定试剂盒（免疫比浊法）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DE181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5160.225</w:t>
            </w:r>
          </w:p>
        </w:tc>
      </w:tr>
      <w:tr w14:paraId="40E9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315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4B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凝血分析用稀释液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FA1B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777.59</w:t>
            </w:r>
          </w:p>
        </w:tc>
      </w:tr>
      <w:tr w14:paraId="235F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AE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9C5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清洗液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91319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1598</w:t>
            </w:r>
          </w:p>
        </w:tc>
      </w:tr>
      <w:tr w14:paraId="220E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C61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9D3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凝血分析用反应杯（B系列）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1C6E3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1759.68</w:t>
            </w:r>
          </w:p>
        </w:tc>
      </w:tr>
      <w:tr w14:paraId="0D86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1E9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7F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凝血非定值质控品（正常）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50394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812.16</w:t>
            </w:r>
          </w:p>
        </w:tc>
      </w:tr>
      <w:tr w14:paraId="19D6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049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22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凝血非定值质控品（异常）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751A2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799</w:t>
            </w:r>
          </w:p>
        </w:tc>
      </w:tr>
      <w:tr w14:paraId="07AF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593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82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D-二聚体（D-Dimer）非定值质控品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16ADD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0"/>
                <w:szCs w:val="20"/>
                <w:lang w:val="en-US" w:eastAsia="zh-CN"/>
              </w:rPr>
              <w:t>1443.84</w:t>
            </w:r>
          </w:p>
        </w:tc>
      </w:tr>
    </w:tbl>
    <w:p w14:paraId="51CB2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表中1-6项为当月实时挂网价</w:t>
      </w:r>
    </w:p>
    <w:p w14:paraId="734D0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注：1.不参与项可不填写。</w:t>
      </w:r>
    </w:p>
    <w:p w14:paraId="2E4CF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2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2.采购人将按实际中标价格填报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</w:rPr>
        <w:t>四川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  <w:lang w:eastAsia="zh-CN"/>
        </w:rPr>
        <w:t>医保公共服务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</w:rPr>
        <w:t>平台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  <w:lang w:eastAsia="zh-CN"/>
        </w:rPr>
        <w:t>药品和医用耗材招采管理系统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161BB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其他文件格式投标人自拟</w:t>
      </w:r>
    </w:p>
    <w:p w14:paraId="541A8BC7">
      <w:pPr>
        <w:keepNext w:val="0"/>
        <w:keepLines w:val="0"/>
        <w:widowControl/>
        <w:suppressLineNumbers w:val="0"/>
        <w:jc w:val="left"/>
      </w:pPr>
    </w:p>
    <w:p w14:paraId="29AA962B"/>
    <w:p w14:paraId="69A4DD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2026-04-27T07:54:31Z</dcterms:created>
  <dc:creator>Administrator.DESKTOP-H55I7DI</dc:creator>
  <cp:lastModifiedBy>Administrator</cp:lastModifiedBy>
  <dcterms:modified xsi:type="dcterms:W3CDTF">2026-04-27T08:02:46Z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eyJoZGlkIjoiZTQyNGQ3M2RmNzQxYTFiYjY4MDhkMzIxMzVmM2QzMGUifQ==</vt:lpwstr>
  </property>
  <property fmtid="{D5CDD505-2E9C-101B-9397-08002B2CF9AE}" pid="4" name="ICV">
    <vt:lpwstr>504DB7573CF749478C1BF17D2297E69F_12</vt:lpwstr>
  </property>
</Properties>
</file>