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FF6F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ascii="黑体" w:hAnsi="宋体" w:eastAsia="黑体" w:cs="黑体"/>
          <w:i w:val="0"/>
          <w:iCs w:val="0"/>
          <w:caps w:val="0"/>
          <w:color w:val="333333"/>
          <w:spacing w:val="15"/>
          <w:kern w:val="0"/>
          <w:sz w:val="44"/>
          <w:szCs w:val="44"/>
          <w:shd w:val="clear" w:fill="FFFFFF"/>
          <w:lang w:val="en-US" w:eastAsia="zh-CN" w:bidi="ar"/>
        </w:rPr>
        <w:t>附件</w:t>
      </w:r>
      <w:r>
        <w:rPr>
          <w:rFonts w:hint="eastAsia" w:ascii="黑体" w:hAnsi="宋体" w:eastAsia="黑体" w:cs="黑体"/>
          <w:i w:val="0"/>
          <w:iCs w:val="0"/>
          <w:caps w:val="0"/>
          <w:color w:val="333333"/>
          <w:spacing w:val="15"/>
          <w:kern w:val="0"/>
          <w:sz w:val="44"/>
          <w:szCs w:val="44"/>
          <w:shd w:val="clear" w:fill="FFFFFF"/>
          <w:lang w:val="en-US" w:eastAsia="zh-CN" w:bidi="ar"/>
        </w:rPr>
        <w:t>1</w:t>
      </w:r>
      <w:r>
        <w:rPr>
          <w:rFonts w:ascii="黑体" w:hAnsi="宋体" w:eastAsia="黑体" w:cs="黑体"/>
          <w:i w:val="0"/>
          <w:iCs w:val="0"/>
          <w:caps w:val="0"/>
          <w:color w:val="333333"/>
          <w:spacing w:val="15"/>
          <w:kern w:val="0"/>
          <w:sz w:val="44"/>
          <w:szCs w:val="44"/>
          <w:shd w:val="clear" w:fill="FFFFFF"/>
          <w:lang w:val="en-US" w:eastAsia="zh-CN" w:bidi="ar"/>
        </w:rPr>
        <w:t>：</w:t>
      </w:r>
    </w:p>
    <w:p w14:paraId="35622AB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333333"/>
          <w:spacing w:val="15"/>
          <w:sz w:val="21"/>
          <w:szCs w:val="21"/>
        </w:rPr>
      </w:pPr>
      <w:r>
        <w:rPr>
          <w:rFonts w:hint="eastAsia" w:ascii="黑体" w:hAnsi="宋体" w:eastAsia="黑体" w:cs="黑体"/>
          <w:i w:val="0"/>
          <w:iCs w:val="0"/>
          <w:caps w:val="0"/>
          <w:color w:val="333333"/>
          <w:spacing w:val="15"/>
          <w:kern w:val="0"/>
          <w:sz w:val="44"/>
          <w:szCs w:val="44"/>
          <w:shd w:val="clear" w:fill="FFFFFF"/>
          <w:lang w:val="en-US" w:eastAsia="zh-CN" w:bidi="ar"/>
        </w:rPr>
        <w:t>承诺函</w:t>
      </w:r>
    </w:p>
    <w:p w14:paraId="6A2C772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眉山市彭山区中医医院：</w:t>
      </w:r>
    </w:p>
    <w:p w14:paraId="6649426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我单位作为本次采购项目的投标人，根据采购文件要求，现郑重承诺如下：</w:t>
      </w:r>
    </w:p>
    <w:p w14:paraId="0B7D7A4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一、具备参加本项目规定的以下条件：</w:t>
      </w:r>
    </w:p>
    <w:p w14:paraId="355D45C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（一）具有独立承担民事责任的能力（提供客观证明材料）；</w:t>
      </w:r>
      <w:r>
        <w:rPr>
          <w:rFonts w:hint="eastAsia" w:ascii="仿宋" w:hAnsi="仿宋" w:eastAsia="仿宋" w:cs="仿宋"/>
          <w:i w:val="0"/>
          <w:iCs w:val="0"/>
          <w:caps w:val="0"/>
          <w:color w:val="333333"/>
          <w:spacing w:val="15"/>
          <w:kern w:val="0"/>
          <w:sz w:val="28"/>
          <w:szCs w:val="28"/>
          <w:shd w:val="clear" w:fill="FFFFFF"/>
          <w:lang w:val="en-US" w:eastAsia="zh-CN" w:bidi="ar"/>
        </w:rPr>
        <w:br w:type="textWrapping"/>
      </w:r>
      <w:r>
        <w:rPr>
          <w:rFonts w:hint="eastAsia" w:ascii="仿宋" w:hAnsi="仿宋" w:eastAsia="仿宋" w:cs="仿宋"/>
          <w:i w:val="0"/>
          <w:iCs w:val="0"/>
          <w:caps w:val="0"/>
          <w:color w:val="333333"/>
          <w:spacing w:val="15"/>
          <w:kern w:val="0"/>
          <w:sz w:val="28"/>
          <w:szCs w:val="28"/>
          <w:shd w:val="clear" w:fill="FFFFFF"/>
          <w:lang w:val="en-US" w:eastAsia="zh-CN" w:bidi="ar"/>
        </w:rPr>
        <w:t>（二）具有良好的商业信誉和健全的财务会计制度；</w:t>
      </w:r>
      <w:r>
        <w:rPr>
          <w:rFonts w:hint="eastAsia" w:ascii="仿宋" w:hAnsi="仿宋" w:eastAsia="仿宋" w:cs="仿宋"/>
          <w:i w:val="0"/>
          <w:iCs w:val="0"/>
          <w:caps w:val="0"/>
          <w:color w:val="333333"/>
          <w:spacing w:val="15"/>
          <w:kern w:val="0"/>
          <w:sz w:val="28"/>
          <w:szCs w:val="28"/>
          <w:shd w:val="clear" w:fill="FFFFFF"/>
          <w:lang w:val="en-US" w:eastAsia="zh-CN" w:bidi="ar"/>
        </w:rPr>
        <w:br w:type="textWrapping"/>
      </w:r>
      <w:r>
        <w:rPr>
          <w:rFonts w:hint="eastAsia" w:ascii="仿宋" w:hAnsi="仿宋" w:eastAsia="仿宋" w:cs="仿宋"/>
          <w:i w:val="0"/>
          <w:iCs w:val="0"/>
          <w:caps w:val="0"/>
          <w:color w:val="333333"/>
          <w:spacing w:val="15"/>
          <w:kern w:val="0"/>
          <w:sz w:val="28"/>
          <w:szCs w:val="28"/>
          <w:shd w:val="clear" w:fill="FFFFFF"/>
          <w:lang w:val="en-US" w:eastAsia="zh-CN" w:bidi="ar"/>
        </w:rPr>
        <w:t>（三）具有履行合同所必需的设备和专业技术能力；</w:t>
      </w:r>
      <w:r>
        <w:rPr>
          <w:rFonts w:hint="eastAsia" w:ascii="仿宋" w:hAnsi="仿宋" w:eastAsia="仿宋" w:cs="仿宋"/>
          <w:i w:val="0"/>
          <w:iCs w:val="0"/>
          <w:caps w:val="0"/>
          <w:color w:val="333333"/>
          <w:spacing w:val="15"/>
          <w:kern w:val="0"/>
          <w:sz w:val="28"/>
          <w:szCs w:val="28"/>
          <w:shd w:val="clear" w:fill="FFFFFF"/>
          <w:lang w:val="en-US" w:eastAsia="zh-CN" w:bidi="ar"/>
        </w:rPr>
        <w:br w:type="textWrapping"/>
      </w:r>
      <w:r>
        <w:rPr>
          <w:rFonts w:hint="eastAsia" w:ascii="仿宋" w:hAnsi="仿宋" w:eastAsia="仿宋" w:cs="仿宋"/>
          <w:i w:val="0"/>
          <w:iCs w:val="0"/>
          <w:caps w:val="0"/>
          <w:color w:val="333333"/>
          <w:spacing w:val="15"/>
          <w:kern w:val="0"/>
          <w:sz w:val="28"/>
          <w:szCs w:val="28"/>
          <w:shd w:val="clear" w:fill="FFFFFF"/>
          <w:lang w:val="en-US" w:eastAsia="zh-CN" w:bidi="ar"/>
        </w:rPr>
        <w:t>（四）有依法缴纳税收和社会保障资金的良好记录；</w:t>
      </w:r>
      <w:r>
        <w:rPr>
          <w:rFonts w:hint="eastAsia" w:ascii="仿宋" w:hAnsi="仿宋" w:eastAsia="仿宋" w:cs="仿宋"/>
          <w:i w:val="0"/>
          <w:iCs w:val="0"/>
          <w:caps w:val="0"/>
          <w:color w:val="333333"/>
          <w:spacing w:val="15"/>
          <w:kern w:val="0"/>
          <w:sz w:val="28"/>
          <w:szCs w:val="28"/>
          <w:shd w:val="clear" w:fill="FFFFFF"/>
          <w:lang w:val="en-US" w:eastAsia="zh-CN" w:bidi="ar"/>
        </w:rPr>
        <w:br w:type="textWrapping"/>
      </w:r>
      <w:r>
        <w:rPr>
          <w:rFonts w:hint="eastAsia" w:ascii="仿宋" w:hAnsi="仿宋" w:eastAsia="仿宋" w:cs="仿宋"/>
          <w:i w:val="0"/>
          <w:iCs w:val="0"/>
          <w:caps w:val="0"/>
          <w:color w:val="333333"/>
          <w:spacing w:val="15"/>
          <w:kern w:val="0"/>
          <w:sz w:val="28"/>
          <w:szCs w:val="28"/>
          <w:shd w:val="clear" w:fill="FFFFFF"/>
          <w:lang w:val="en-US" w:eastAsia="zh-CN" w:bidi="ar"/>
        </w:rPr>
        <w:t>（五）参加采购活动前三年内，在经营活动中没有重大违法记录；</w:t>
      </w:r>
    </w:p>
    <w:p w14:paraId="4709B1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（六）法律、行政法规规定的其他条件；</w:t>
      </w:r>
    </w:p>
    <w:p w14:paraId="465FC6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（七）此次向眉山市彭山区中医医院报价的产品为投标人同期在四川地区同类产品的最低报价。（提供客观证明材料）</w:t>
      </w:r>
    </w:p>
    <w:p w14:paraId="2BC7B5E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二、完全接受和满足本项目采购文件中规定的实质性要求，如对采购文件有异议，已经在投标截止时间届满前依法进行维权救济，不存在对比选文件有异议的同时又参加比选以求侥幸中选或者为实现其他非法目的的行为。</w:t>
      </w:r>
    </w:p>
    <w:p w14:paraId="01EF828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三、参加本次采购活动，不存在与单位负责人为同一人或者存在直接控股、管理关系的其他供应商参与同一合同项下的采购活动的行为。</w:t>
      </w:r>
    </w:p>
    <w:p w14:paraId="720CB37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四、参加本次采购活动，不存在和其他供应商在同一合同项下的采购项目中，同时委托同一个自然人、同一家庭的人员、同一单位的人员作为代理人的行为。</w:t>
      </w:r>
    </w:p>
    <w:p w14:paraId="5AF947D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五、提供信用中国查询报告（盖鲜章），如果有记入诚信档案的失信行为，不得参与此次投标。</w:t>
      </w:r>
    </w:p>
    <w:p w14:paraId="60B504B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六、</w:t>
      </w:r>
      <w:r>
        <w:rPr>
          <w:rFonts w:hint="eastAsia" w:ascii="仿宋" w:hAnsi="仿宋" w:eastAsia="仿宋" w:cs="仿宋"/>
          <w:i w:val="0"/>
          <w:iCs w:val="0"/>
          <w:caps w:val="0"/>
          <w:color w:val="000000"/>
          <w:spacing w:val="15"/>
          <w:kern w:val="0"/>
          <w:sz w:val="28"/>
          <w:szCs w:val="28"/>
          <w:shd w:val="clear" w:fill="FFFFFF"/>
          <w:lang w:val="en-US" w:eastAsia="zh-CN" w:bidi="ar"/>
        </w:rPr>
        <w:t>投标文件中提供的能够给予眉山市彭山区中医医院任何材料资料和技术、服务、商务等响应承诺情况都是真实的、有效的、合法的。</w:t>
      </w:r>
    </w:p>
    <w:p w14:paraId="286968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七、此次向眉山市彭山区中医医院报价的服务项目为投标人提供同类服务的最低报价。</w:t>
      </w:r>
    </w:p>
    <w:p w14:paraId="5DD01DC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本公司对上述承诺的内容事项真实性负责。如经查实上述承诺的内容事项存在虚假，我公司愿意接受以提供虚假材料谋取中选追究法律责任。</w:t>
      </w:r>
    </w:p>
    <w:p w14:paraId="23A7922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投标人名称：                 （单位公章）</w:t>
      </w:r>
    </w:p>
    <w:p w14:paraId="118D258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法定代表（负责人）或授权代表人</w:t>
      </w:r>
    </w:p>
    <w:p w14:paraId="76671B9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（签字或加盖个人名章）：</w:t>
      </w:r>
    </w:p>
    <w:p w14:paraId="422CF36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仿宋" w:hAnsi="仿宋" w:eastAsia="仿宋" w:cs="仿宋"/>
          <w:i w:val="0"/>
          <w:iCs w:val="0"/>
          <w:caps w:val="0"/>
          <w:color w:val="333333"/>
          <w:spacing w:val="15"/>
          <w:kern w:val="0"/>
          <w:sz w:val="28"/>
          <w:szCs w:val="28"/>
          <w:shd w:val="clear" w:fill="FFFFFF"/>
          <w:lang w:val="en-US" w:eastAsia="zh-CN" w:bidi="ar"/>
        </w:rPr>
        <w:t>_____年 月 日</w:t>
      </w:r>
    </w:p>
    <w:p w14:paraId="691111A9">
      <w:pPr>
        <w:keepNext w:val="0"/>
        <w:keepLines w:val="0"/>
        <w:widowControl/>
        <w:suppressLineNumbers w:val="0"/>
        <w:jc w:val="left"/>
      </w:pPr>
    </w:p>
    <w:p w14:paraId="47638F1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279A514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2F395B5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12F2B1D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0348789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宋体" w:hAnsi="宋体" w:eastAsia="宋体" w:cs="宋体"/>
          <w:b/>
          <w:bCs/>
          <w:i w:val="0"/>
          <w:iCs w:val="0"/>
          <w:caps w:val="0"/>
          <w:color w:val="333333"/>
          <w:spacing w:val="15"/>
          <w:kern w:val="0"/>
          <w:sz w:val="28"/>
          <w:szCs w:val="28"/>
          <w:shd w:val="clear" w:fill="FFFFFF"/>
          <w:lang w:val="en-US" w:eastAsia="zh-CN" w:bidi="ar"/>
        </w:rPr>
      </w:pPr>
    </w:p>
    <w:p w14:paraId="2EE6303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ascii="黑体" w:hAnsi="宋体" w:eastAsia="黑体" w:cs="黑体"/>
          <w:i w:val="0"/>
          <w:iCs w:val="0"/>
          <w:caps w:val="0"/>
          <w:color w:val="333333"/>
          <w:spacing w:val="15"/>
          <w:kern w:val="0"/>
          <w:sz w:val="44"/>
          <w:szCs w:val="44"/>
          <w:shd w:val="clear" w:fill="FFFFFF"/>
          <w:lang w:val="en-US" w:eastAsia="zh-CN" w:bidi="ar"/>
        </w:rPr>
        <w:t>附件</w:t>
      </w:r>
      <w:r>
        <w:rPr>
          <w:rFonts w:hint="eastAsia" w:ascii="黑体" w:hAnsi="宋体" w:eastAsia="黑体" w:cs="黑体"/>
          <w:i w:val="0"/>
          <w:iCs w:val="0"/>
          <w:caps w:val="0"/>
          <w:color w:val="333333"/>
          <w:spacing w:val="15"/>
          <w:kern w:val="0"/>
          <w:sz w:val="44"/>
          <w:szCs w:val="44"/>
          <w:shd w:val="clear" w:fill="FFFFFF"/>
          <w:lang w:val="en-US" w:eastAsia="zh-CN" w:bidi="ar"/>
        </w:rPr>
        <w:t>2</w:t>
      </w:r>
      <w:r>
        <w:rPr>
          <w:rFonts w:ascii="黑体" w:hAnsi="宋体" w:eastAsia="黑体" w:cs="黑体"/>
          <w:i w:val="0"/>
          <w:iCs w:val="0"/>
          <w:caps w:val="0"/>
          <w:color w:val="333333"/>
          <w:spacing w:val="15"/>
          <w:kern w:val="0"/>
          <w:sz w:val="44"/>
          <w:szCs w:val="44"/>
          <w:shd w:val="clear" w:fill="FFFFFF"/>
          <w:lang w:val="en-US" w:eastAsia="zh-CN" w:bidi="ar"/>
        </w:rPr>
        <w:t>：</w:t>
      </w:r>
    </w:p>
    <w:p w14:paraId="462D6A9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783"/>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8"/>
          <w:szCs w:val="28"/>
          <w:shd w:val="clear" w:fill="FFFFFF"/>
          <w:lang w:val="en-US" w:eastAsia="zh-CN" w:bidi="ar"/>
        </w:rPr>
        <w:t>法定代表人授权书</w:t>
      </w:r>
    </w:p>
    <w:p w14:paraId="51F6096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__________________：</w:t>
      </w:r>
    </w:p>
    <w:p w14:paraId="018A66D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授权声明：（投标人名称）（法定代表人姓名、职务）授权（被授权人姓名、职务）为我方 “”（招标编号：      ）投标活动的合法代表，以我方名义全权处理该项目有关投标、签订合同以及执行合同等一切事宜。</w:t>
      </w:r>
    </w:p>
    <w:p w14:paraId="7D230D0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特此声明。</w:t>
      </w:r>
    </w:p>
    <w:p w14:paraId="2A43314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法定代表人（签字）：</w:t>
      </w:r>
    </w:p>
    <w:p w14:paraId="09160C8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委托代理人（签字）：</w:t>
      </w:r>
    </w:p>
    <w:p w14:paraId="18E778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投标人名称（盖章）：</w:t>
      </w:r>
    </w:p>
    <w:p w14:paraId="652F45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i w:val="0"/>
          <w:iCs w:val="0"/>
          <w:caps w:val="0"/>
          <w:color w:val="333333"/>
          <w:spacing w:val="15"/>
          <w:kern w:val="0"/>
          <w:sz w:val="28"/>
          <w:szCs w:val="28"/>
          <w:shd w:val="clear" w:fill="FFFFFF"/>
          <w:lang w:val="en-US" w:eastAsia="zh-CN" w:bidi="ar"/>
        </w:rPr>
        <w:t>投标日期：</w:t>
      </w:r>
    </w:p>
    <w:p w14:paraId="65E6EB6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8"/>
          <w:szCs w:val="28"/>
          <w:shd w:val="clear" w:fill="FFFFFF"/>
          <w:lang w:val="en-US" w:eastAsia="zh-CN" w:bidi="ar"/>
        </w:rPr>
        <w:t>注：（1）法定代表人不参与投标而委托代理人投标适用。</w:t>
      </w:r>
    </w:p>
    <w:p w14:paraId="239078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22" w:firstLineChars="200"/>
        <w:jc w:val="left"/>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8"/>
          <w:szCs w:val="28"/>
          <w:shd w:val="clear" w:fill="FFFFFF"/>
          <w:lang w:val="en-US" w:eastAsia="zh-CN" w:bidi="ar"/>
        </w:rPr>
        <w:t>（2）附法定代表人、委托代理人身份证复印件加盖投标人公章</w:t>
      </w:r>
      <w:r>
        <w:rPr>
          <w:rFonts w:hint="eastAsia" w:ascii="宋体" w:hAnsi="宋体" w:eastAsia="宋体" w:cs="宋体"/>
          <w:i w:val="0"/>
          <w:iCs w:val="0"/>
          <w:caps w:val="0"/>
          <w:color w:val="333333"/>
          <w:spacing w:val="15"/>
          <w:kern w:val="0"/>
          <w:sz w:val="28"/>
          <w:szCs w:val="28"/>
          <w:shd w:val="clear" w:fill="FFFFFF"/>
          <w:lang w:val="en-US" w:eastAsia="zh-CN" w:bidi="ar"/>
        </w:rPr>
        <w:t>。</w:t>
      </w:r>
    </w:p>
    <w:p w14:paraId="29CD838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217D409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2BBB749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302961C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6FFAE84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3598A60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2C26518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15"/>
          <w:kern w:val="0"/>
          <w:sz w:val="36"/>
          <w:szCs w:val="36"/>
          <w:shd w:val="clear" w:fill="FFFFFF"/>
          <w:lang w:val="en-US" w:eastAsia="zh-CN" w:bidi="ar"/>
        </w:rPr>
      </w:pPr>
    </w:p>
    <w:p w14:paraId="2FBF88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15"/>
          <w:sz w:val="21"/>
          <w:szCs w:val="21"/>
        </w:rPr>
      </w:pPr>
      <w:r>
        <w:rPr>
          <w:rFonts w:ascii="黑体" w:hAnsi="宋体" w:eastAsia="黑体" w:cs="黑体"/>
          <w:i w:val="0"/>
          <w:iCs w:val="0"/>
          <w:caps w:val="0"/>
          <w:color w:val="333333"/>
          <w:spacing w:val="15"/>
          <w:kern w:val="0"/>
          <w:sz w:val="44"/>
          <w:szCs w:val="44"/>
          <w:shd w:val="clear" w:fill="FFFFFF"/>
          <w:lang w:val="en-US" w:eastAsia="zh-CN" w:bidi="ar"/>
        </w:rPr>
        <w:t>附件</w:t>
      </w:r>
      <w:r>
        <w:rPr>
          <w:rFonts w:hint="eastAsia" w:ascii="黑体" w:hAnsi="宋体" w:eastAsia="黑体" w:cs="黑体"/>
          <w:i w:val="0"/>
          <w:iCs w:val="0"/>
          <w:caps w:val="0"/>
          <w:color w:val="333333"/>
          <w:spacing w:val="15"/>
          <w:kern w:val="0"/>
          <w:sz w:val="44"/>
          <w:szCs w:val="44"/>
          <w:shd w:val="clear" w:fill="FFFFFF"/>
          <w:lang w:val="en-US" w:eastAsia="zh-CN" w:bidi="ar"/>
        </w:rPr>
        <w:t>3</w:t>
      </w:r>
      <w:r>
        <w:rPr>
          <w:rFonts w:ascii="黑体" w:hAnsi="宋体" w:eastAsia="黑体" w:cs="黑体"/>
          <w:i w:val="0"/>
          <w:iCs w:val="0"/>
          <w:caps w:val="0"/>
          <w:color w:val="333333"/>
          <w:spacing w:val="15"/>
          <w:kern w:val="0"/>
          <w:sz w:val="44"/>
          <w:szCs w:val="44"/>
          <w:shd w:val="clear" w:fill="FFFFFF"/>
          <w:lang w:val="en-US" w:eastAsia="zh-CN" w:bidi="ar"/>
        </w:rPr>
        <w:t>：</w:t>
      </w:r>
      <w:r>
        <w:rPr>
          <w:rFonts w:hint="eastAsia" w:ascii="黑体" w:hAnsi="宋体" w:eastAsia="黑体" w:cs="黑体"/>
          <w:i w:val="0"/>
          <w:iCs w:val="0"/>
          <w:caps w:val="0"/>
          <w:color w:val="333333"/>
          <w:spacing w:val="15"/>
          <w:kern w:val="0"/>
          <w:sz w:val="44"/>
          <w:szCs w:val="44"/>
          <w:shd w:val="clear" w:fill="FFFFFF"/>
          <w:lang w:val="en-US" w:eastAsia="zh-CN" w:bidi="ar"/>
        </w:rPr>
        <w:t xml:space="preserve">       </w:t>
      </w:r>
      <w:bookmarkStart w:id="0" w:name="_GoBack"/>
      <w:bookmarkEnd w:id="0"/>
      <w:r>
        <w:rPr>
          <w:rFonts w:hint="eastAsia" w:ascii="宋体" w:hAnsi="宋体" w:eastAsia="宋体" w:cs="宋体"/>
          <w:i w:val="0"/>
          <w:iCs w:val="0"/>
          <w:caps w:val="0"/>
          <w:color w:val="333333"/>
          <w:spacing w:val="15"/>
          <w:sz w:val="28"/>
          <w:szCs w:val="28"/>
          <w:shd w:val="clear" w:fill="FFFFFF"/>
        </w:rPr>
        <w:t>招标清单</w:t>
      </w:r>
    </w:p>
    <w:tbl>
      <w:tblPr>
        <w:tblStyle w:val="3"/>
        <w:tblpPr w:leftFromText="180" w:rightFromText="180" w:vertAnchor="text" w:horzAnchor="page" w:tblpX="1107" w:tblpY="388"/>
        <w:tblOverlap w:val="never"/>
        <w:tblW w:w="100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705"/>
        <w:gridCol w:w="1830"/>
        <w:gridCol w:w="1680"/>
        <w:gridCol w:w="1080"/>
        <w:gridCol w:w="840"/>
        <w:gridCol w:w="1125"/>
        <w:gridCol w:w="1305"/>
        <w:gridCol w:w="1515"/>
      </w:tblGrid>
      <w:tr w14:paraId="6FE74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7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0F79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序号</w:t>
            </w:r>
          </w:p>
        </w:tc>
        <w:tc>
          <w:tcPr>
            <w:tcW w:w="18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59B4B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名称</w:t>
            </w:r>
          </w:p>
        </w:tc>
        <w:tc>
          <w:tcPr>
            <w:tcW w:w="16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5E57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零件型号</w:t>
            </w: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6D06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单位</w:t>
            </w:r>
          </w:p>
        </w:tc>
        <w:tc>
          <w:tcPr>
            <w:tcW w:w="8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0808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数量</w:t>
            </w:r>
          </w:p>
        </w:tc>
        <w:tc>
          <w:tcPr>
            <w:tcW w:w="112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F5B12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单价</w:t>
            </w:r>
          </w:p>
        </w:tc>
        <w:tc>
          <w:tcPr>
            <w:tcW w:w="13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F52E4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合价</w:t>
            </w:r>
          </w:p>
        </w:tc>
        <w:tc>
          <w:tcPr>
            <w:tcW w:w="151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FA5A2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保养周期</w:t>
            </w:r>
          </w:p>
        </w:tc>
      </w:tr>
      <w:tr w14:paraId="1C7E5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0080" w:type="dxa"/>
            <w:gridSpan w:val="8"/>
            <w:tcBorders>
              <w:top w:val="single" w:color="000000" w:sz="8" w:space="0"/>
              <w:left w:val="single" w:color="000000" w:sz="8" w:space="0"/>
              <w:bottom w:val="single" w:color="000000" w:sz="8" w:space="0"/>
              <w:right w:val="single" w:color="000000" w:sz="8" w:space="0"/>
            </w:tcBorders>
            <w:shd w:val="clear" w:color="auto" w:fill="FFFFFF"/>
            <w:vAlign w:val="bottom"/>
          </w:tcPr>
          <w:p w14:paraId="67863F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ottom"/>
            </w:pPr>
            <w:r>
              <w:rPr>
                <w:rFonts w:hint="eastAsia" w:ascii="宋体" w:hAnsi="宋体" w:eastAsia="宋体" w:cs="宋体"/>
                <w:i w:val="0"/>
                <w:iCs w:val="0"/>
                <w:caps w:val="0"/>
                <w:color w:val="000000"/>
                <w:spacing w:val="15"/>
                <w:kern w:val="0"/>
                <w:sz w:val="24"/>
                <w:szCs w:val="24"/>
                <w:lang w:val="en-US" w:eastAsia="zh-CN" w:bidi="ar"/>
              </w:rPr>
              <w:t>1、空压机房2台英格索兰R11IU-10空压机保养明细</w:t>
            </w:r>
          </w:p>
        </w:tc>
      </w:tr>
      <w:tr w14:paraId="116F1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7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FE72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1</w:t>
            </w:r>
          </w:p>
        </w:tc>
        <w:tc>
          <w:tcPr>
            <w:tcW w:w="18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C64F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空气过滤器</w:t>
            </w:r>
          </w:p>
        </w:tc>
        <w:tc>
          <w:tcPr>
            <w:tcW w:w="16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9F35814">
            <w:pPr>
              <w:rPr>
                <w:rFonts w:hint="eastAsia" w:ascii="微软雅黑" w:hAnsi="微软雅黑" w:eastAsia="微软雅黑" w:cs="微软雅黑"/>
                <w:i w:val="0"/>
                <w:iCs w:val="0"/>
                <w:caps w:val="0"/>
                <w:color w:val="333333"/>
                <w:spacing w:val="15"/>
                <w:sz w:val="21"/>
                <w:szCs w:val="21"/>
              </w:rPr>
            </w:pP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044B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只</w:t>
            </w:r>
          </w:p>
        </w:tc>
        <w:tc>
          <w:tcPr>
            <w:tcW w:w="8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064D0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2</w:t>
            </w:r>
          </w:p>
        </w:tc>
        <w:tc>
          <w:tcPr>
            <w:tcW w:w="112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DF8C54D">
            <w:pPr>
              <w:rPr>
                <w:rFonts w:hint="eastAsia" w:ascii="微软雅黑" w:hAnsi="微软雅黑" w:eastAsia="微软雅黑" w:cs="微软雅黑"/>
                <w:i w:val="0"/>
                <w:iCs w:val="0"/>
                <w:caps w:val="0"/>
                <w:color w:val="333333"/>
                <w:spacing w:val="15"/>
                <w:sz w:val="21"/>
                <w:szCs w:val="21"/>
              </w:rPr>
            </w:pPr>
          </w:p>
        </w:tc>
        <w:tc>
          <w:tcPr>
            <w:tcW w:w="1305" w:type="dxa"/>
            <w:tcBorders>
              <w:top w:val="single" w:color="000000" w:sz="8" w:space="0"/>
              <w:left w:val="single" w:color="000000" w:sz="8" w:space="0"/>
              <w:bottom w:val="single" w:color="000000" w:sz="8" w:space="0"/>
              <w:right w:val="single" w:color="auto" w:sz="4" w:space="0"/>
            </w:tcBorders>
            <w:shd w:val="clear" w:color="auto" w:fill="FFFFFF"/>
            <w:vAlign w:val="center"/>
          </w:tcPr>
          <w:p w14:paraId="6E8F6D1E">
            <w:pPr>
              <w:rPr>
                <w:rFonts w:hint="eastAsia" w:ascii="微软雅黑" w:hAnsi="微软雅黑" w:eastAsia="微软雅黑" w:cs="微软雅黑"/>
                <w:i w:val="0"/>
                <w:iCs w:val="0"/>
                <w:caps w:val="0"/>
                <w:color w:val="333333"/>
                <w:spacing w:val="15"/>
                <w:sz w:val="21"/>
                <w:szCs w:val="21"/>
              </w:rPr>
            </w:pPr>
          </w:p>
        </w:tc>
        <w:tc>
          <w:tcPr>
            <w:tcW w:w="1515"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35D261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lang w:val="en-US"/>
              </w:rPr>
            </w:pPr>
            <w:r>
              <w:rPr>
                <w:rFonts w:hint="eastAsia" w:ascii="宋体" w:hAnsi="宋体" w:eastAsia="宋体" w:cs="宋体"/>
                <w:i w:val="0"/>
                <w:iCs w:val="0"/>
                <w:caps w:val="0"/>
                <w:color w:val="000000"/>
                <w:spacing w:val="15"/>
                <w:kern w:val="0"/>
                <w:sz w:val="24"/>
                <w:szCs w:val="24"/>
                <w:lang w:val="en-US" w:eastAsia="zh-CN" w:bidi="ar"/>
              </w:rPr>
              <w:t>保养周期一年</w:t>
            </w:r>
            <w:r>
              <w:rPr>
                <w:rFonts w:hint="eastAsia" w:ascii="宋体" w:hAnsi="宋体" w:eastAsia="宋体" w:cs="宋体"/>
                <w:i w:val="0"/>
                <w:iCs w:val="0"/>
                <w:caps w:val="0"/>
                <w:color w:val="000000" w:themeColor="text1"/>
                <w:spacing w:val="15"/>
                <w:kern w:val="0"/>
                <w:sz w:val="24"/>
                <w:szCs w:val="24"/>
                <w:lang w:val="en-US" w:eastAsia="zh-CN" w:bidi="ar"/>
                <w14:textFill>
                  <w14:solidFill>
                    <w14:schemeClr w14:val="tx1"/>
                  </w14:solidFill>
                </w14:textFill>
              </w:rPr>
              <w:t>，在保养周期内最少对空压机组和供气系统进行4次巡检，</w:t>
            </w:r>
            <w:r>
              <w:rPr>
                <w:rFonts w:hint="eastAsia" w:ascii="宋体" w:hAnsi="宋体" w:eastAsia="宋体" w:cs="宋体"/>
                <w:i w:val="0"/>
                <w:iCs w:val="0"/>
                <w:caps w:val="0"/>
                <w:color w:val="auto"/>
                <w:spacing w:val="15"/>
                <w:kern w:val="0"/>
                <w:sz w:val="24"/>
                <w:szCs w:val="24"/>
                <w:lang w:val="en-US" w:eastAsia="zh-CN" w:bidi="ar"/>
              </w:rPr>
              <w:t>并且</w:t>
            </w:r>
            <w:r>
              <w:rPr>
                <w:rFonts w:hint="eastAsia" w:ascii="宋体" w:hAnsi="宋体" w:eastAsia="宋体" w:cs="宋体"/>
                <w:i w:val="0"/>
                <w:iCs w:val="0"/>
                <w:caps w:val="0"/>
                <w:color w:val="000000"/>
                <w:spacing w:val="15"/>
                <w:kern w:val="0"/>
                <w:sz w:val="24"/>
                <w:szCs w:val="24"/>
                <w:lang w:val="en-US" w:eastAsia="zh-CN" w:bidi="ar"/>
              </w:rPr>
              <w:t>必须保证设备的正常运行。</w:t>
            </w:r>
          </w:p>
        </w:tc>
      </w:tr>
      <w:tr w14:paraId="5C491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7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DA354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2</w:t>
            </w:r>
          </w:p>
        </w:tc>
        <w:tc>
          <w:tcPr>
            <w:tcW w:w="18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EBEF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机油过滤器</w:t>
            </w:r>
          </w:p>
        </w:tc>
        <w:tc>
          <w:tcPr>
            <w:tcW w:w="16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00A4FB">
            <w:pPr>
              <w:rPr>
                <w:rFonts w:hint="eastAsia" w:ascii="微软雅黑" w:hAnsi="微软雅黑" w:eastAsia="微软雅黑" w:cs="微软雅黑"/>
                <w:i w:val="0"/>
                <w:iCs w:val="0"/>
                <w:caps w:val="0"/>
                <w:color w:val="333333"/>
                <w:spacing w:val="15"/>
                <w:sz w:val="21"/>
                <w:szCs w:val="21"/>
              </w:rPr>
            </w:pP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F15DF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只</w:t>
            </w:r>
          </w:p>
        </w:tc>
        <w:tc>
          <w:tcPr>
            <w:tcW w:w="8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9A92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2</w:t>
            </w:r>
          </w:p>
        </w:tc>
        <w:tc>
          <w:tcPr>
            <w:tcW w:w="112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CA8133B">
            <w:pPr>
              <w:rPr>
                <w:rFonts w:hint="eastAsia" w:ascii="微软雅黑" w:hAnsi="微软雅黑" w:eastAsia="微软雅黑" w:cs="微软雅黑"/>
                <w:i w:val="0"/>
                <w:iCs w:val="0"/>
                <w:caps w:val="0"/>
                <w:color w:val="333333"/>
                <w:spacing w:val="15"/>
                <w:sz w:val="21"/>
                <w:szCs w:val="21"/>
              </w:rPr>
            </w:pPr>
          </w:p>
        </w:tc>
        <w:tc>
          <w:tcPr>
            <w:tcW w:w="1305" w:type="dxa"/>
            <w:tcBorders>
              <w:top w:val="single" w:color="000000" w:sz="8" w:space="0"/>
              <w:left w:val="single" w:color="000000" w:sz="8" w:space="0"/>
              <w:bottom w:val="single" w:color="000000" w:sz="8" w:space="0"/>
              <w:right w:val="single" w:color="auto" w:sz="4" w:space="0"/>
            </w:tcBorders>
            <w:shd w:val="clear" w:color="auto" w:fill="FFFFFF"/>
            <w:vAlign w:val="center"/>
          </w:tcPr>
          <w:p w14:paraId="048F6ED9">
            <w:pPr>
              <w:rPr>
                <w:rFonts w:hint="eastAsia" w:ascii="微软雅黑" w:hAnsi="微软雅黑" w:eastAsia="微软雅黑" w:cs="微软雅黑"/>
                <w:i w:val="0"/>
                <w:iCs w:val="0"/>
                <w:caps w:val="0"/>
                <w:color w:val="333333"/>
                <w:spacing w:val="15"/>
                <w:sz w:val="21"/>
                <w:szCs w:val="21"/>
              </w:rPr>
            </w:pPr>
          </w:p>
        </w:tc>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59EEFCE">
            <w:pPr>
              <w:rPr>
                <w:rFonts w:hint="eastAsia" w:ascii="微软雅黑" w:hAnsi="微软雅黑" w:eastAsia="微软雅黑" w:cs="微软雅黑"/>
                <w:i w:val="0"/>
                <w:iCs w:val="0"/>
                <w:caps w:val="0"/>
                <w:color w:val="333333"/>
                <w:spacing w:val="15"/>
                <w:sz w:val="21"/>
                <w:szCs w:val="21"/>
              </w:rPr>
            </w:pPr>
          </w:p>
        </w:tc>
      </w:tr>
      <w:tr w14:paraId="1A17A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7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C1E06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3</w:t>
            </w:r>
          </w:p>
        </w:tc>
        <w:tc>
          <w:tcPr>
            <w:tcW w:w="18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2FB4B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油气分离器</w:t>
            </w:r>
          </w:p>
        </w:tc>
        <w:tc>
          <w:tcPr>
            <w:tcW w:w="16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4D8581">
            <w:pPr>
              <w:rPr>
                <w:rFonts w:hint="eastAsia" w:ascii="微软雅黑" w:hAnsi="微软雅黑" w:eastAsia="微软雅黑" w:cs="微软雅黑"/>
                <w:i w:val="0"/>
                <w:iCs w:val="0"/>
                <w:caps w:val="0"/>
                <w:color w:val="333333"/>
                <w:spacing w:val="15"/>
                <w:sz w:val="21"/>
                <w:szCs w:val="21"/>
              </w:rPr>
            </w:pP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5E39F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只</w:t>
            </w:r>
          </w:p>
        </w:tc>
        <w:tc>
          <w:tcPr>
            <w:tcW w:w="8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7D2DC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2</w:t>
            </w:r>
          </w:p>
        </w:tc>
        <w:tc>
          <w:tcPr>
            <w:tcW w:w="112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4CF955D">
            <w:pPr>
              <w:rPr>
                <w:rFonts w:hint="eastAsia" w:ascii="微软雅黑" w:hAnsi="微软雅黑" w:eastAsia="微软雅黑" w:cs="微软雅黑"/>
                <w:i w:val="0"/>
                <w:iCs w:val="0"/>
                <w:caps w:val="0"/>
                <w:color w:val="333333"/>
                <w:spacing w:val="15"/>
                <w:sz w:val="21"/>
                <w:szCs w:val="21"/>
              </w:rPr>
            </w:pPr>
          </w:p>
        </w:tc>
        <w:tc>
          <w:tcPr>
            <w:tcW w:w="1305" w:type="dxa"/>
            <w:tcBorders>
              <w:top w:val="single" w:color="000000" w:sz="8" w:space="0"/>
              <w:left w:val="single" w:color="000000" w:sz="8" w:space="0"/>
              <w:bottom w:val="single" w:color="000000" w:sz="8" w:space="0"/>
              <w:right w:val="single" w:color="auto" w:sz="4" w:space="0"/>
            </w:tcBorders>
            <w:shd w:val="clear" w:color="auto" w:fill="FFFFFF"/>
            <w:vAlign w:val="center"/>
          </w:tcPr>
          <w:p w14:paraId="6F6821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 </w:t>
            </w:r>
          </w:p>
        </w:tc>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4DAE33C">
            <w:pPr>
              <w:rPr>
                <w:rFonts w:hint="eastAsia" w:ascii="微软雅黑" w:hAnsi="微软雅黑" w:eastAsia="微软雅黑" w:cs="微软雅黑"/>
                <w:i w:val="0"/>
                <w:iCs w:val="0"/>
                <w:caps w:val="0"/>
                <w:color w:val="333333"/>
                <w:spacing w:val="15"/>
                <w:sz w:val="21"/>
                <w:szCs w:val="21"/>
              </w:rPr>
            </w:pPr>
          </w:p>
        </w:tc>
      </w:tr>
      <w:tr w14:paraId="6B902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7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C380A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4</w:t>
            </w:r>
          </w:p>
        </w:tc>
        <w:tc>
          <w:tcPr>
            <w:tcW w:w="18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79CE7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润滑油</w:t>
            </w:r>
          </w:p>
        </w:tc>
        <w:tc>
          <w:tcPr>
            <w:tcW w:w="16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28F012">
            <w:pPr>
              <w:rPr>
                <w:rFonts w:hint="eastAsia" w:ascii="微软雅黑" w:hAnsi="微软雅黑" w:eastAsia="微软雅黑" w:cs="微软雅黑"/>
                <w:i w:val="0"/>
                <w:iCs w:val="0"/>
                <w:caps w:val="0"/>
                <w:color w:val="333333"/>
                <w:spacing w:val="15"/>
                <w:sz w:val="21"/>
                <w:szCs w:val="21"/>
              </w:rPr>
            </w:pP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543BC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项</w:t>
            </w:r>
          </w:p>
        </w:tc>
        <w:tc>
          <w:tcPr>
            <w:tcW w:w="8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35003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1</w:t>
            </w:r>
          </w:p>
        </w:tc>
        <w:tc>
          <w:tcPr>
            <w:tcW w:w="112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E1B17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 </w:t>
            </w:r>
          </w:p>
        </w:tc>
        <w:tc>
          <w:tcPr>
            <w:tcW w:w="1305" w:type="dxa"/>
            <w:tcBorders>
              <w:top w:val="single" w:color="000000" w:sz="8" w:space="0"/>
              <w:left w:val="single" w:color="000000" w:sz="8" w:space="0"/>
              <w:bottom w:val="single" w:color="000000" w:sz="8" w:space="0"/>
              <w:right w:val="single" w:color="auto" w:sz="4" w:space="0"/>
            </w:tcBorders>
            <w:shd w:val="clear" w:color="auto" w:fill="FFFFFF"/>
            <w:vAlign w:val="center"/>
          </w:tcPr>
          <w:p w14:paraId="72384DA8">
            <w:pPr>
              <w:rPr>
                <w:rFonts w:hint="eastAsia" w:ascii="微软雅黑" w:hAnsi="微软雅黑" w:eastAsia="微软雅黑" w:cs="微软雅黑"/>
                <w:i w:val="0"/>
                <w:iCs w:val="0"/>
                <w:caps w:val="0"/>
                <w:color w:val="333333"/>
                <w:spacing w:val="15"/>
                <w:sz w:val="21"/>
                <w:szCs w:val="21"/>
              </w:rPr>
            </w:pPr>
          </w:p>
        </w:tc>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B153A67">
            <w:pPr>
              <w:rPr>
                <w:rFonts w:hint="eastAsia" w:ascii="微软雅黑" w:hAnsi="微软雅黑" w:eastAsia="微软雅黑" w:cs="微软雅黑"/>
                <w:i w:val="0"/>
                <w:iCs w:val="0"/>
                <w:caps w:val="0"/>
                <w:color w:val="333333"/>
                <w:spacing w:val="15"/>
                <w:sz w:val="21"/>
                <w:szCs w:val="21"/>
              </w:rPr>
            </w:pPr>
          </w:p>
        </w:tc>
      </w:tr>
      <w:tr w14:paraId="59FBD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7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838ED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5</w:t>
            </w:r>
          </w:p>
        </w:tc>
        <w:tc>
          <w:tcPr>
            <w:tcW w:w="18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937F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后置管路过滤器</w:t>
            </w:r>
          </w:p>
        </w:tc>
        <w:tc>
          <w:tcPr>
            <w:tcW w:w="16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4E984E4">
            <w:pPr>
              <w:rPr>
                <w:rFonts w:hint="eastAsia" w:ascii="微软雅黑" w:hAnsi="微软雅黑" w:eastAsia="微软雅黑" w:cs="微软雅黑"/>
                <w:i w:val="0"/>
                <w:iCs w:val="0"/>
                <w:caps w:val="0"/>
                <w:color w:val="333333"/>
                <w:spacing w:val="15"/>
                <w:sz w:val="21"/>
                <w:szCs w:val="21"/>
              </w:rPr>
            </w:pP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5B02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只</w:t>
            </w:r>
          </w:p>
        </w:tc>
        <w:tc>
          <w:tcPr>
            <w:tcW w:w="8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B71C0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2</w:t>
            </w:r>
          </w:p>
        </w:tc>
        <w:tc>
          <w:tcPr>
            <w:tcW w:w="112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191F7D2">
            <w:pPr>
              <w:rPr>
                <w:rFonts w:hint="eastAsia" w:ascii="微软雅黑" w:hAnsi="微软雅黑" w:eastAsia="微软雅黑" w:cs="微软雅黑"/>
                <w:i w:val="0"/>
                <w:iCs w:val="0"/>
                <w:caps w:val="0"/>
                <w:color w:val="333333"/>
                <w:spacing w:val="15"/>
                <w:sz w:val="21"/>
                <w:szCs w:val="21"/>
              </w:rPr>
            </w:pPr>
          </w:p>
        </w:tc>
        <w:tc>
          <w:tcPr>
            <w:tcW w:w="1305" w:type="dxa"/>
            <w:tcBorders>
              <w:top w:val="single" w:color="000000" w:sz="8" w:space="0"/>
              <w:left w:val="single" w:color="000000" w:sz="8" w:space="0"/>
              <w:bottom w:val="single" w:color="000000" w:sz="8" w:space="0"/>
              <w:right w:val="single" w:color="auto" w:sz="4" w:space="0"/>
            </w:tcBorders>
            <w:shd w:val="clear" w:color="auto" w:fill="FFFFFF"/>
            <w:vAlign w:val="center"/>
          </w:tcPr>
          <w:p w14:paraId="146663CC">
            <w:pPr>
              <w:rPr>
                <w:rFonts w:hint="eastAsia" w:ascii="微软雅黑" w:hAnsi="微软雅黑" w:eastAsia="微软雅黑" w:cs="微软雅黑"/>
                <w:i w:val="0"/>
                <w:iCs w:val="0"/>
                <w:caps w:val="0"/>
                <w:color w:val="333333"/>
                <w:spacing w:val="15"/>
                <w:sz w:val="21"/>
                <w:szCs w:val="21"/>
              </w:rPr>
            </w:pPr>
          </w:p>
        </w:tc>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A8CE3A5">
            <w:pPr>
              <w:rPr>
                <w:rFonts w:hint="eastAsia" w:ascii="微软雅黑" w:hAnsi="微软雅黑" w:eastAsia="微软雅黑" w:cs="微软雅黑"/>
                <w:i w:val="0"/>
                <w:iCs w:val="0"/>
                <w:caps w:val="0"/>
                <w:color w:val="333333"/>
                <w:spacing w:val="15"/>
                <w:sz w:val="21"/>
                <w:szCs w:val="21"/>
              </w:rPr>
            </w:pPr>
          </w:p>
        </w:tc>
      </w:tr>
      <w:tr w14:paraId="5A287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7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909B4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6</w:t>
            </w:r>
          </w:p>
        </w:tc>
        <w:tc>
          <w:tcPr>
            <w:tcW w:w="18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7836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后置管路过滤器</w:t>
            </w:r>
          </w:p>
        </w:tc>
        <w:tc>
          <w:tcPr>
            <w:tcW w:w="16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D77F67A">
            <w:pPr>
              <w:rPr>
                <w:rFonts w:hint="eastAsia" w:ascii="微软雅黑" w:hAnsi="微软雅黑" w:eastAsia="微软雅黑" w:cs="微软雅黑"/>
                <w:i w:val="0"/>
                <w:iCs w:val="0"/>
                <w:caps w:val="0"/>
                <w:color w:val="333333"/>
                <w:spacing w:val="15"/>
                <w:sz w:val="21"/>
                <w:szCs w:val="21"/>
              </w:rPr>
            </w:pP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0D32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只</w:t>
            </w:r>
          </w:p>
        </w:tc>
        <w:tc>
          <w:tcPr>
            <w:tcW w:w="8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3424C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2</w:t>
            </w:r>
          </w:p>
        </w:tc>
        <w:tc>
          <w:tcPr>
            <w:tcW w:w="112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D3F60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 </w:t>
            </w:r>
          </w:p>
        </w:tc>
        <w:tc>
          <w:tcPr>
            <w:tcW w:w="1305" w:type="dxa"/>
            <w:tcBorders>
              <w:top w:val="single" w:color="000000" w:sz="8" w:space="0"/>
              <w:left w:val="single" w:color="000000" w:sz="8" w:space="0"/>
              <w:bottom w:val="single" w:color="000000" w:sz="8" w:space="0"/>
              <w:right w:val="single" w:color="auto" w:sz="4" w:space="0"/>
            </w:tcBorders>
            <w:shd w:val="clear" w:color="auto" w:fill="FFFFFF"/>
            <w:vAlign w:val="center"/>
          </w:tcPr>
          <w:p w14:paraId="789A6EA6">
            <w:pPr>
              <w:rPr>
                <w:rFonts w:hint="eastAsia" w:ascii="微软雅黑" w:hAnsi="微软雅黑" w:eastAsia="微软雅黑" w:cs="微软雅黑"/>
                <w:i w:val="0"/>
                <w:iCs w:val="0"/>
                <w:caps w:val="0"/>
                <w:color w:val="333333"/>
                <w:spacing w:val="15"/>
                <w:sz w:val="21"/>
                <w:szCs w:val="21"/>
              </w:rPr>
            </w:pPr>
          </w:p>
        </w:tc>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4C76F6B">
            <w:pPr>
              <w:rPr>
                <w:rFonts w:hint="eastAsia" w:ascii="微软雅黑" w:hAnsi="微软雅黑" w:eastAsia="微软雅黑" w:cs="微软雅黑"/>
                <w:i w:val="0"/>
                <w:iCs w:val="0"/>
                <w:caps w:val="0"/>
                <w:color w:val="333333"/>
                <w:spacing w:val="15"/>
                <w:sz w:val="21"/>
                <w:szCs w:val="21"/>
              </w:rPr>
            </w:pPr>
          </w:p>
        </w:tc>
      </w:tr>
      <w:tr w14:paraId="71D58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7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A173A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7</w:t>
            </w:r>
          </w:p>
        </w:tc>
        <w:tc>
          <w:tcPr>
            <w:tcW w:w="18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831FB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后置管路过滤器</w:t>
            </w:r>
          </w:p>
        </w:tc>
        <w:tc>
          <w:tcPr>
            <w:tcW w:w="16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B45F521">
            <w:pPr>
              <w:rPr>
                <w:rFonts w:hint="eastAsia" w:ascii="微软雅黑" w:hAnsi="微软雅黑" w:eastAsia="微软雅黑" w:cs="微软雅黑"/>
                <w:i w:val="0"/>
                <w:iCs w:val="0"/>
                <w:caps w:val="0"/>
                <w:color w:val="333333"/>
                <w:spacing w:val="15"/>
                <w:sz w:val="21"/>
                <w:szCs w:val="21"/>
              </w:rPr>
            </w:pP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E3EF5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只</w:t>
            </w:r>
          </w:p>
        </w:tc>
        <w:tc>
          <w:tcPr>
            <w:tcW w:w="8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B7BEC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2</w:t>
            </w:r>
          </w:p>
        </w:tc>
        <w:tc>
          <w:tcPr>
            <w:tcW w:w="112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C05D4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 </w:t>
            </w:r>
          </w:p>
        </w:tc>
        <w:tc>
          <w:tcPr>
            <w:tcW w:w="1305" w:type="dxa"/>
            <w:tcBorders>
              <w:top w:val="single" w:color="000000" w:sz="8" w:space="0"/>
              <w:left w:val="single" w:color="000000" w:sz="8" w:space="0"/>
              <w:bottom w:val="single" w:color="000000" w:sz="8" w:space="0"/>
              <w:right w:val="single" w:color="auto" w:sz="4" w:space="0"/>
            </w:tcBorders>
            <w:shd w:val="clear" w:color="auto" w:fill="FFFFFF"/>
            <w:vAlign w:val="center"/>
          </w:tcPr>
          <w:p w14:paraId="2A870FE7">
            <w:pPr>
              <w:rPr>
                <w:rFonts w:hint="eastAsia" w:ascii="微软雅黑" w:hAnsi="微软雅黑" w:eastAsia="微软雅黑" w:cs="微软雅黑"/>
                <w:i w:val="0"/>
                <w:iCs w:val="0"/>
                <w:caps w:val="0"/>
                <w:color w:val="333333"/>
                <w:spacing w:val="15"/>
                <w:sz w:val="21"/>
                <w:szCs w:val="21"/>
              </w:rPr>
            </w:pPr>
          </w:p>
        </w:tc>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C967DA7">
            <w:pPr>
              <w:rPr>
                <w:rFonts w:hint="eastAsia" w:ascii="微软雅黑" w:hAnsi="微软雅黑" w:eastAsia="微软雅黑" w:cs="微软雅黑"/>
                <w:i w:val="0"/>
                <w:iCs w:val="0"/>
                <w:caps w:val="0"/>
                <w:color w:val="333333"/>
                <w:spacing w:val="15"/>
                <w:sz w:val="21"/>
                <w:szCs w:val="21"/>
              </w:rPr>
            </w:pPr>
          </w:p>
        </w:tc>
      </w:tr>
      <w:tr w14:paraId="74C94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7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2D977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8</w:t>
            </w:r>
          </w:p>
        </w:tc>
        <w:tc>
          <w:tcPr>
            <w:tcW w:w="18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990FB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后置管路过滤器</w:t>
            </w:r>
          </w:p>
        </w:tc>
        <w:tc>
          <w:tcPr>
            <w:tcW w:w="16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5BA5842">
            <w:pPr>
              <w:rPr>
                <w:rFonts w:hint="eastAsia" w:ascii="微软雅黑" w:hAnsi="微软雅黑" w:eastAsia="微软雅黑" w:cs="微软雅黑"/>
                <w:i w:val="0"/>
                <w:iCs w:val="0"/>
                <w:caps w:val="0"/>
                <w:color w:val="333333"/>
                <w:spacing w:val="15"/>
                <w:sz w:val="21"/>
                <w:szCs w:val="21"/>
              </w:rPr>
            </w:pP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8E59E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包</w:t>
            </w:r>
          </w:p>
        </w:tc>
        <w:tc>
          <w:tcPr>
            <w:tcW w:w="8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BE33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2</w:t>
            </w:r>
          </w:p>
        </w:tc>
        <w:tc>
          <w:tcPr>
            <w:tcW w:w="112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0C7DF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 </w:t>
            </w:r>
          </w:p>
        </w:tc>
        <w:tc>
          <w:tcPr>
            <w:tcW w:w="1305" w:type="dxa"/>
            <w:tcBorders>
              <w:top w:val="single" w:color="000000" w:sz="8" w:space="0"/>
              <w:left w:val="single" w:color="000000" w:sz="8" w:space="0"/>
              <w:bottom w:val="single" w:color="000000" w:sz="8" w:space="0"/>
              <w:right w:val="single" w:color="auto" w:sz="4" w:space="0"/>
            </w:tcBorders>
            <w:shd w:val="clear" w:color="auto" w:fill="FFFFFF"/>
            <w:vAlign w:val="center"/>
          </w:tcPr>
          <w:p w14:paraId="6FC29C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 </w:t>
            </w:r>
          </w:p>
        </w:tc>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612AF41">
            <w:pPr>
              <w:rPr>
                <w:rFonts w:hint="eastAsia" w:ascii="微软雅黑" w:hAnsi="微软雅黑" w:eastAsia="微软雅黑" w:cs="微软雅黑"/>
                <w:i w:val="0"/>
                <w:iCs w:val="0"/>
                <w:caps w:val="0"/>
                <w:color w:val="333333"/>
                <w:spacing w:val="15"/>
                <w:sz w:val="21"/>
                <w:szCs w:val="21"/>
              </w:rPr>
            </w:pPr>
          </w:p>
        </w:tc>
      </w:tr>
      <w:tr w14:paraId="1B3AC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535"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D7DB3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小计1</w:t>
            </w:r>
          </w:p>
        </w:tc>
        <w:tc>
          <w:tcPr>
            <w:tcW w:w="4725" w:type="dxa"/>
            <w:gridSpan w:val="4"/>
            <w:tcBorders>
              <w:top w:val="single" w:color="000000" w:sz="8" w:space="0"/>
              <w:left w:val="single" w:color="000000" w:sz="8" w:space="0"/>
              <w:bottom w:val="single" w:color="000000" w:sz="8" w:space="0"/>
              <w:right w:val="single" w:color="000000" w:sz="8" w:space="0"/>
            </w:tcBorders>
            <w:shd w:val="clear" w:color="auto" w:fill="FFFFFF"/>
            <w:vAlign w:val="center"/>
          </w:tcPr>
          <w:p w14:paraId="5574F8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大写人民币:</w:t>
            </w:r>
          </w:p>
        </w:tc>
        <w:tc>
          <w:tcPr>
            <w:tcW w:w="13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0610CF">
            <w:pPr>
              <w:rPr>
                <w:rFonts w:hint="eastAsia" w:ascii="微软雅黑" w:hAnsi="微软雅黑" w:eastAsia="微软雅黑" w:cs="微软雅黑"/>
                <w:i w:val="0"/>
                <w:iCs w:val="0"/>
                <w:caps w:val="0"/>
                <w:color w:val="333333"/>
                <w:spacing w:val="15"/>
                <w:sz w:val="21"/>
                <w:szCs w:val="21"/>
              </w:rPr>
            </w:pPr>
          </w:p>
        </w:tc>
        <w:tc>
          <w:tcPr>
            <w:tcW w:w="1515" w:type="dxa"/>
            <w:tcBorders>
              <w:top w:val="single" w:color="auto" w:sz="4" w:space="0"/>
              <w:left w:val="single" w:color="000000" w:sz="8" w:space="0"/>
              <w:bottom w:val="single" w:color="000000" w:sz="8" w:space="0"/>
              <w:right w:val="single" w:color="000000" w:sz="8" w:space="0"/>
            </w:tcBorders>
            <w:shd w:val="clear" w:color="auto" w:fill="FFFFFF"/>
            <w:vAlign w:val="top"/>
          </w:tcPr>
          <w:p w14:paraId="3B355244">
            <w:pPr>
              <w:rPr>
                <w:rFonts w:hint="eastAsia" w:ascii="微软雅黑" w:hAnsi="微软雅黑" w:eastAsia="微软雅黑" w:cs="微软雅黑"/>
                <w:i w:val="0"/>
                <w:iCs w:val="0"/>
                <w:caps w:val="0"/>
                <w:color w:val="333333"/>
                <w:spacing w:val="15"/>
                <w:sz w:val="21"/>
                <w:szCs w:val="21"/>
              </w:rPr>
            </w:pPr>
          </w:p>
        </w:tc>
      </w:tr>
      <w:tr w14:paraId="674D6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0080" w:type="dxa"/>
            <w:gridSpan w:val="8"/>
            <w:tcBorders>
              <w:top w:val="single" w:color="000000" w:sz="8" w:space="0"/>
              <w:left w:val="single" w:color="000000" w:sz="8" w:space="0"/>
              <w:bottom w:val="single" w:color="000000" w:sz="8" w:space="0"/>
              <w:right w:val="single" w:color="000000" w:sz="8" w:space="0"/>
            </w:tcBorders>
            <w:shd w:val="clear" w:color="auto" w:fill="FFFFFF"/>
            <w:vAlign w:val="center"/>
          </w:tcPr>
          <w:p w14:paraId="6F4742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i w:val="0"/>
                <w:iCs w:val="0"/>
                <w:caps w:val="0"/>
                <w:color w:val="000000"/>
                <w:spacing w:val="15"/>
                <w:kern w:val="0"/>
                <w:sz w:val="24"/>
                <w:szCs w:val="24"/>
                <w:lang w:val="en-US" w:eastAsia="zh-CN" w:bidi="ar"/>
              </w:rPr>
              <w:t>2、负压机房2台米尔斯E300.R真空泵保养明细；</w:t>
            </w:r>
          </w:p>
        </w:tc>
      </w:tr>
      <w:tr w14:paraId="771C4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7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6BF9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1</w:t>
            </w:r>
          </w:p>
        </w:tc>
        <w:tc>
          <w:tcPr>
            <w:tcW w:w="18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B2E1E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机油过滤器</w:t>
            </w:r>
          </w:p>
        </w:tc>
        <w:tc>
          <w:tcPr>
            <w:tcW w:w="16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09EE14">
            <w:pPr>
              <w:rPr>
                <w:rFonts w:hint="eastAsia" w:ascii="微软雅黑" w:hAnsi="微软雅黑" w:eastAsia="微软雅黑" w:cs="微软雅黑"/>
                <w:i w:val="0"/>
                <w:iCs w:val="0"/>
                <w:caps w:val="0"/>
                <w:color w:val="333333"/>
                <w:spacing w:val="15"/>
                <w:sz w:val="21"/>
                <w:szCs w:val="21"/>
              </w:rPr>
            </w:pP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0421E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只</w:t>
            </w:r>
          </w:p>
        </w:tc>
        <w:tc>
          <w:tcPr>
            <w:tcW w:w="8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2EBD7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2</w:t>
            </w:r>
          </w:p>
        </w:tc>
        <w:tc>
          <w:tcPr>
            <w:tcW w:w="112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B83A9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 </w:t>
            </w:r>
          </w:p>
        </w:tc>
        <w:tc>
          <w:tcPr>
            <w:tcW w:w="1305" w:type="dxa"/>
            <w:tcBorders>
              <w:top w:val="single" w:color="000000" w:sz="8" w:space="0"/>
              <w:left w:val="single" w:color="000000" w:sz="8" w:space="0"/>
              <w:bottom w:val="single" w:color="000000" w:sz="8" w:space="0"/>
              <w:right w:val="single" w:color="auto" w:sz="4" w:space="0"/>
            </w:tcBorders>
            <w:shd w:val="clear" w:color="auto" w:fill="FFFFFF"/>
            <w:vAlign w:val="center"/>
          </w:tcPr>
          <w:p w14:paraId="09F9C0F9">
            <w:pPr>
              <w:rPr>
                <w:rFonts w:hint="eastAsia" w:ascii="微软雅黑" w:hAnsi="微软雅黑" w:eastAsia="微软雅黑" w:cs="微软雅黑"/>
                <w:i w:val="0"/>
                <w:iCs w:val="0"/>
                <w:caps w:val="0"/>
                <w:color w:val="333333"/>
                <w:spacing w:val="15"/>
                <w:sz w:val="21"/>
                <w:szCs w:val="21"/>
              </w:rPr>
            </w:pPr>
          </w:p>
        </w:tc>
        <w:tc>
          <w:tcPr>
            <w:tcW w:w="1515"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0B8E22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保养周期一年，</w:t>
            </w:r>
            <w:r>
              <w:rPr>
                <w:rFonts w:hint="eastAsia" w:ascii="宋体" w:hAnsi="宋体" w:eastAsia="宋体" w:cs="宋体"/>
                <w:i w:val="0"/>
                <w:iCs w:val="0"/>
                <w:caps w:val="0"/>
                <w:color w:val="000000" w:themeColor="text1"/>
                <w:spacing w:val="15"/>
                <w:kern w:val="0"/>
                <w:sz w:val="24"/>
                <w:szCs w:val="24"/>
                <w:lang w:val="en-US" w:eastAsia="zh-CN" w:bidi="ar"/>
                <w14:textFill>
                  <w14:solidFill>
                    <w14:schemeClr w14:val="tx1"/>
                  </w14:solidFill>
                </w14:textFill>
              </w:rPr>
              <w:t>在保养周期内最少对负压机组和负压系统进行4次巡检，</w:t>
            </w:r>
            <w:r>
              <w:rPr>
                <w:rFonts w:hint="eastAsia" w:ascii="宋体" w:hAnsi="宋体" w:eastAsia="宋体" w:cs="宋体"/>
                <w:i w:val="0"/>
                <w:iCs w:val="0"/>
                <w:caps w:val="0"/>
                <w:color w:val="auto"/>
                <w:spacing w:val="15"/>
                <w:kern w:val="0"/>
                <w:sz w:val="24"/>
                <w:szCs w:val="24"/>
                <w:lang w:val="en-US" w:eastAsia="zh-CN" w:bidi="ar"/>
              </w:rPr>
              <w:t>并且</w:t>
            </w:r>
            <w:r>
              <w:rPr>
                <w:rFonts w:hint="eastAsia" w:ascii="宋体" w:hAnsi="宋体" w:eastAsia="宋体" w:cs="宋体"/>
                <w:i w:val="0"/>
                <w:iCs w:val="0"/>
                <w:caps w:val="0"/>
                <w:color w:val="000000"/>
                <w:spacing w:val="15"/>
                <w:kern w:val="0"/>
                <w:sz w:val="24"/>
                <w:szCs w:val="24"/>
                <w:lang w:val="en-US" w:eastAsia="zh-CN" w:bidi="ar"/>
              </w:rPr>
              <w:t>必须保证设备的正常运行。</w:t>
            </w:r>
          </w:p>
        </w:tc>
      </w:tr>
      <w:tr w14:paraId="4403E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7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A27B0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2</w:t>
            </w:r>
          </w:p>
        </w:tc>
        <w:tc>
          <w:tcPr>
            <w:tcW w:w="18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0F023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油气分离器</w:t>
            </w:r>
          </w:p>
        </w:tc>
        <w:tc>
          <w:tcPr>
            <w:tcW w:w="16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86D9B1">
            <w:pPr>
              <w:rPr>
                <w:rFonts w:hint="eastAsia" w:ascii="微软雅黑" w:hAnsi="微软雅黑" w:eastAsia="微软雅黑" w:cs="微软雅黑"/>
                <w:i w:val="0"/>
                <w:iCs w:val="0"/>
                <w:caps w:val="0"/>
                <w:color w:val="333333"/>
                <w:spacing w:val="15"/>
                <w:sz w:val="21"/>
                <w:szCs w:val="21"/>
              </w:rPr>
            </w:pP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0FEF0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只</w:t>
            </w:r>
          </w:p>
        </w:tc>
        <w:tc>
          <w:tcPr>
            <w:tcW w:w="8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015E8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6</w:t>
            </w:r>
          </w:p>
        </w:tc>
        <w:tc>
          <w:tcPr>
            <w:tcW w:w="112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B3E5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 </w:t>
            </w:r>
          </w:p>
        </w:tc>
        <w:tc>
          <w:tcPr>
            <w:tcW w:w="1305" w:type="dxa"/>
            <w:tcBorders>
              <w:top w:val="single" w:color="000000" w:sz="8" w:space="0"/>
              <w:left w:val="single" w:color="000000" w:sz="8" w:space="0"/>
              <w:bottom w:val="single" w:color="000000" w:sz="8" w:space="0"/>
              <w:right w:val="single" w:color="auto" w:sz="4" w:space="0"/>
            </w:tcBorders>
            <w:shd w:val="clear" w:color="auto" w:fill="FFFFFF"/>
            <w:vAlign w:val="center"/>
          </w:tcPr>
          <w:p w14:paraId="44A0D4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 </w:t>
            </w:r>
          </w:p>
        </w:tc>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38E8519">
            <w:pPr>
              <w:rPr>
                <w:rFonts w:hint="eastAsia" w:ascii="微软雅黑" w:hAnsi="微软雅黑" w:eastAsia="微软雅黑" w:cs="微软雅黑"/>
                <w:i w:val="0"/>
                <w:iCs w:val="0"/>
                <w:caps w:val="0"/>
                <w:color w:val="333333"/>
                <w:spacing w:val="15"/>
                <w:sz w:val="21"/>
                <w:szCs w:val="21"/>
              </w:rPr>
            </w:pPr>
          </w:p>
        </w:tc>
      </w:tr>
      <w:tr w14:paraId="77F67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7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F6108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3</w:t>
            </w:r>
          </w:p>
        </w:tc>
        <w:tc>
          <w:tcPr>
            <w:tcW w:w="18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0153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润滑油</w:t>
            </w:r>
          </w:p>
        </w:tc>
        <w:tc>
          <w:tcPr>
            <w:tcW w:w="16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3978A9A">
            <w:pPr>
              <w:rPr>
                <w:rFonts w:hint="eastAsia" w:ascii="微软雅黑" w:hAnsi="微软雅黑" w:eastAsia="微软雅黑" w:cs="微软雅黑"/>
                <w:i w:val="0"/>
                <w:iCs w:val="0"/>
                <w:caps w:val="0"/>
                <w:color w:val="333333"/>
                <w:spacing w:val="15"/>
                <w:sz w:val="21"/>
                <w:szCs w:val="21"/>
              </w:rPr>
            </w:pP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10CC1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项</w:t>
            </w:r>
          </w:p>
        </w:tc>
        <w:tc>
          <w:tcPr>
            <w:tcW w:w="8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7F21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4</w:t>
            </w:r>
          </w:p>
        </w:tc>
        <w:tc>
          <w:tcPr>
            <w:tcW w:w="112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38AA132">
            <w:pPr>
              <w:rPr>
                <w:rFonts w:hint="eastAsia" w:ascii="微软雅黑" w:hAnsi="微软雅黑" w:eastAsia="微软雅黑" w:cs="微软雅黑"/>
                <w:i w:val="0"/>
                <w:iCs w:val="0"/>
                <w:caps w:val="0"/>
                <w:color w:val="333333"/>
                <w:spacing w:val="15"/>
                <w:sz w:val="21"/>
                <w:szCs w:val="21"/>
              </w:rPr>
            </w:pPr>
          </w:p>
        </w:tc>
        <w:tc>
          <w:tcPr>
            <w:tcW w:w="1305" w:type="dxa"/>
            <w:tcBorders>
              <w:top w:val="single" w:color="000000" w:sz="8" w:space="0"/>
              <w:left w:val="single" w:color="000000" w:sz="8" w:space="0"/>
              <w:bottom w:val="single" w:color="000000" w:sz="8" w:space="0"/>
              <w:right w:val="single" w:color="auto" w:sz="4" w:space="0"/>
            </w:tcBorders>
            <w:shd w:val="clear" w:color="auto" w:fill="FFFFFF"/>
            <w:vAlign w:val="center"/>
          </w:tcPr>
          <w:p w14:paraId="72CEE5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 </w:t>
            </w:r>
          </w:p>
        </w:tc>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ACFADB3">
            <w:pPr>
              <w:rPr>
                <w:rFonts w:hint="eastAsia" w:ascii="微软雅黑" w:hAnsi="微软雅黑" w:eastAsia="微软雅黑" w:cs="微软雅黑"/>
                <w:i w:val="0"/>
                <w:iCs w:val="0"/>
                <w:caps w:val="0"/>
                <w:color w:val="333333"/>
                <w:spacing w:val="15"/>
                <w:sz w:val="21"/>
                <w:szCs w:val="21"/>
              </w:rPr>
            </w:pPr>
          </w:p>
        </w:tc>
      </w:tr>
      <w:tr w14:paraId="48C89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535"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765D3B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小计2</w:t>
            </w:r>
          </w:p>
        </w:tc>
        <w:tc>
          <w:tcPr>
            <w:tcW w:w="4725" w:type="dxa"/>
            <w:gridSpan w:val="4"/>
            <w:tcBorders>
              <w:top w:val="single" w:color="000000" w:sz="8" w:space="0"/>
              <w:left w:val="single" w:color="000000" w:sz="8" w:space="0"/>
              <w:bottom w:val="single" w:color="000000" w:sz="8" w:space="0"/>
              <w:right w:val="single" w:color="000000" w:sz="8" w:space="0"/>
            </w:tcBorders>
            <w:shd w:val="clear" w:color="auto" w:fill="FFFFFF"/>
            <w:vAlign w:val="center"/>
          </w:tcPr>
          <w:p w14:paraId="696F42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i w:val="0"/>
                <w:iCs w:val="0"/>
                <w:caps w:val="0"/>
                <w:color w:val="000000"/>
                <w:spacing w:val="15"/>
                <w:kern w:val="0"/>
                <w:sz w:val="24"/>
                <w:szCs w:val="24"/>
                <w:lang w:val="en-US" w:eastAsia="zh-CN" w:bidi="ar"/>
              </w:rPr>
              <w:t>大写人民币:</w:t>
            </w:r>
          </w:p>
        </w:tc>
        <w:tc>
          <w:tcPr>
            <w:tcW w:w="13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8446771">
            <w:pPr>
              <w:rPr>
                <w:rFonts w:hint="eastAsia" w:ascii="微软雅黑" w:hAnsi="微软雅黑" w:eastAsia="微软雅黑" w:cs="微软雅黑"/>
                <w:i w:val="0"/>
                <w:iCs w:val="0"/>
                <w:caps w:val="0"/>
                <w:color w:val="333333"/>
                <w:spacing w:val="15"/>
                <w:sz w:val="21"/>
                <w:szCs w:val="21"/>
              </w:rPr>
            </w:pPr>
          </w:p>
        </w:tc>
        <w:tc>
          <w:tcPr>
            <w:tcW w:w="1515" w:type="dxa"/>
            <w:tcBorders>
              <w:top w:val="single" w:color="auto" w:sz="4" w:space="0"/>
              <w:left w:val="single" w:color="000000" w:sz="8" w:space="0"/>
              <w:bottom w:val="single" w:color="000000" w:sz="8" w:space="0"/>
              <w:right w:val="single" w:color="000000" w:sz="8" w:space="0"/>
            </w:tcBorders>
            <w:shd w:val="clear" w:color="auto" w:fill="FFFFFF"/>
            <w:vAlign w:val="top"/>
          </w:tcPr>
          <w:p w14:paraId="5659B3B0">
            <w:pPr>
              <w:rPr>
                <w:rFonts w:hint="eastAsia" w:ascii="微软雅黑" w:hAnsi="微软雅黑" w:eastAsia="微软雅黑" w:cs="微软雅黑"/>
                <w:i w:val="0"/>
                <w:iCs w:val="0"/>
                <w:caps w:val="0"/>
                <w:color w:val="333333"/>
                <w:spacing w:val="15"/>
                <w:sz w:val="21"/>
                <w:szCs w:val="21"/>
              </w:rPr>
            </w:pPr>
          </w:p>
        </w:tc>
      </w:tr>
      <w:tr w14:paraId="708CC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535"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7DCB07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i w:val="0"/>
                <w:iCs w:val="0"/>
                <w:caps w:val="0"/>
                <w:color w:val="000000"/>
                <w:spacing w:val="15"/>
                <w:kern w:val="0"/>
                <w:sz w:val="24"/>
                <w:szCs w:val="24"/>
                <w:lang w:val="en-US" w:eastAsia="zh-CN" w:bidi="ar"/>
              </w:rPr>
              <w:t>合计（1+2）</w:t>
            </w:r>
          </w:p>
        </w:tc>
        <w:tc>
          <w:tcPr>
            <w:tcW w:w="4725" w:type="dxa"/>
            <w:gridSpan w:val="4"/>
            <w:tcBorders>
              <w:top w:val="single" w:color="000000" w:sz="8" w:space="0"/>
              <w:left w:val="single" w:color="000000" w:sz="8" w:space="0"/>
              <w:bottom w:val="single" w:color="000000" w:sz="8" w:space="0"/>
              <w:right w:val="single" w:color="000000" w:sz="8" w:space="0"/>
            </w:tcBorders>
            <w:shd w:val="clear" w:color="auto" w:fill="FFFFFF"/>
            <w:vAlign w:val="center"/>
          </w:tcPr>
          <w:p w14:paraId="798442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pPr>
            <w:r>
              <w:rPr>
                <w:rFonts w:hint="eastAsia" w:ascii="宋体" w:hAnsi="宋体" w:eastAsia="宋体" w:cs="宋体"/>
                <w:i w:val="0"/>
                <w:iCs w:val="0"/>
                <w:caps w:val="0"/>
                <w:color w:val="000000"/>
                <w:spacing w:val="15"/>
                <w:kern w:val="0"/>
                <w:sz w:val="24"/>
                <w:szCs w:val="24"/>
                <w:lang w:val="en-US" w:eastAsia="zh-CN" w:bidi="ar"/>
              </w:rPr>
              <w:t>大写人民币:</w:t>
            </w:r>
          </w:p>
        </w:tc>
        <w:tc>
          <w:tcPr>
            <w:tcW w:w="13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92C6FCD">
            <w:pPr>
              <w:rPr>
                <w:rFonts w:hint="eastAsia" w:ascii="微软雅黑" w:hAnsi="微软雅黑" w:eastAsia="微软雅黑" w:cs="微软雅黑"/>
                <w:i w:val="0"/>
                <w:iCs w:val="0"/>
                <w:caps w:val="0"/>
                <w:color w:val="333333"/>
                <w:spacing w:val="15"/>
                <w:sz w:val="21"/>
                <w:szCs w:val="21"/>
              </w:rPr>
            </w:pPr>
          </w:p>
        </w:tc>
        <w:tc>
          <w:tcPr>
            <w:tcW w:w="1515" w:type="dxa"/>
            <w:tcBorders>
              <w:top w:val="single" w:color="000000" w:sz="8" w:space="0"/>
              <w:left w:val="single" w:color="000000" w:sz="8" w:space="0"/>
              <w:bottom w:val="single" w:color="000000" w:sz="8" w:space="0"/>
              <w:right w:val="single" w:color="000000" w:sz="8" w:space="0"/>
            </w:tcBorders>
            <w:shd w:val="clear" w:color="auto" w:fill="FFFFFF"/>
            <w:vAlign w:val="top"/>
          </w:tcPr>
          <w:p w14:paraId="4A530E88">
            <w:pPr>
              <w:rPr>
                <w:rFonts w:hint="eastAsia" w:ascii="微软雅黑" w:hAnsi="微软雅黑" w:eastAsia="微软雅黑" w:cs="微软雅黑"/>
                <w:i w:val="0"/>
                <w:iCs w:val="0"/>
                <w:caps w:val="0"/>
                <w:color w:val="333333"/>
                <w:spacing w:val="15"/>
                <w:sz w:val="21"/>
                <w:szCs w:val="21"/>
              </w:rPr>
            </w:pPr>
          </w:p>
        </w:tc>
      </w:tr>
    </w:tbl>
    <w:p w14:paraId="536B11E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i w:val="0"/>
          <w:iCs w:val="0"/>
          <w:caps w:val="0"/>
          <w:color w:val="333333"/>
          <w:spacing w:val="15"/>
          <w:sz w:val="21"/>
          <w:szCs w:val="21"/>
        </w:rPr>
      </w:pPr>
      <w:r>
        <w:rPr>
          <w:rFonts w:hint="eastAsia" w:ascii="宋体" w:hAnsi="宋体" w:eastAsia="宋体" w:cs="宋体"/>
          <w:b/>
          <w:bCs/>
          <w:i w:val="0"/>
          <w:iCs w:val="0"/>
          <w:caps w:val="0"/>
          <w:color w:val="333333"/>
          <w:spacing w:val="15"/>
          <w:kern w:val="0"/>
          <w:sz w:val="21"/>
          <w:szCs w:val="21"/>
          <w:shd w:val="clear" w:fill="FFFFFF"/>
          <w:lang w:val="en-US" w:eastAsia="zh-CN" w:bidi="ar"/>
        </w:rPr>
        <w:t>备注：</w:t>
      </w:r>
      <w:r>
        <w:rPr>
          <w:rFonts w:hint="eastAsia" w:ascii="微软雅黑" w:hAnsi="微软雅黑" w:eastAsia="微软雅黑" w:cs="微软雅黑"/>
          <w:b/>
          <w:bCs/>
          <w:i w:val="0"/>
          <w:iCs w:val="0"/>
          <w:caps w:val="0"/>
          <w:color w:val="333333"/>
          <w:spacing w:val="15"/>
          <w:kern w:val="0"/>
          <w:sz w:val="21"/>
          <w:szCs w:val="21"/>
          <w:shd w:val="clear" w:fill="FFFFFF"/>
          <w:lang w:val="en-US" w:eastAsia="zh-CN" w:bidi="ar"/>
        </w:rPr>
        <w:t>1.</w:t>
      </w:r>
      <w:r>
        <w:rPr>
          <w:rFonts w:hint="eastAsia" w:ascii="宋体" w:hAnsi="宋体" w:eastAsia="宋体" w:cs="宋体"/>
          <w:b/>
          <w:bCs/>
          <w:i w:val="0"/>
          <w:iCs w:val="0"/>
          <w:caps w:val="0"/>
          <w:color w:val="333333"/>
          <w:spacing w:val="15"/>
          <w:kern w:val="0"/>
          <w:sz w:val="21"/>
          <w:szCs w:val="21"/>
          <w:shd w:val="clear" w:fill="FFFFFF"/>
          <w:lang w:val="en-US" w:eastAsia="zh-CN" w:bidi="ar"/>
        </w:rPr>
        <w:t>以上价格包括材料、包装、运输、安装、调试、人工、税费等费用，是最终结算的价格。</w:t>
      </w:r>
      <w:r>
        <w:rPr>
          <w:rFonts w:hint="eastAsia" w:ascii="微软雅黑" w:hAnsi="微软雅黑" w:eastAsia="微软雅黑" w:cs="微软雅黑"/>
          <w:b/>
          <w:bCs/>
          <w:i w:val="0"/>
          <w:iCs w:val="0"/>
          <w:caps w:val="0"/>
          <w:color w:val="333333"/>
          <w:spacing w:val="15"/>
          <w:kern w:val="0"/>
          <w:sz w:val="21"/>
          <w:szCs w:val="21"/>
          <w:shd w:val="clear" w:fill="FFFFFF"/>
          <w:lang w:val="en-US" w:eastAsia="zh-CN" w:bidi="ar"/>
        </w:rPr>
        <w:t>2.</w:t>
      </w:r>
      <w:r>
        <w:rPr>
          <w:rFonts w:hint="eastAsia" w:ascii="宋体" w:hAnsi="宋体" w:eastAsia="宋体" w:cs="宋体"/>
          <w:b/>
          <w:bCs/>
          <w:i w:val="0"/>
          <w:iCs w:val="0"/>
          <w:caps w:val="0"/>
          <w:color w:val="333333"/>
          <w:spacing w:val="15"/>
          <w:kern w:val="0"/>
          <w:sz w:val="21"/>
          <w:szCs w:val="21"/>
          <w:shd w:val="clear" w:fill="FFFFFF"/>
          <w:lang w:val="en-US" w:eastAsia="zh-CN" w:bidi="ar"/>
        </w:rPr>
        <w:t>以上数量根据去年保养消耗拟定，投标人可根据自身用料情况测算单价。</w:t>
      </w:r>
      <w:r>
        <w:rPr>
          <w:rFonts w:hint="eastAsia" w:ascii="微软雅黑" w:hAnsi="微软雅黑" w:eastAsia="微软雅黑" w:cs="微软雅黑"/>
          <w:b/>
          <w:bCs/>
          <w:i w:val="0"/>
          <w:iCs w:val="0"/>
          <w:caps w:val="0"/>
          <w:color w:val="333333"/>
          <w:spacing w:val="15"/>
          <w:kern w:val="0"/>
          <w:sz w:val="21"/>
          <w:szCs w:val="21"/>
          <w:shd w:val="clear" w:fill="FFFFFF"/>
          <w:lang w:val="en-US" w:eastAsia="zh-CN" w:bidi="ar"/>
        </w:rPr>
        <w:t>3.</w:t>
      </w:r>
      <w:r>
        <w:rPr>
          <w:rFonts w:hint="eastAsia" w:ascii="宋体" w:hAnsi="宋体" w:eastAsia="宋体" w:cs="宋体"/>
          <w:b/>
          <w:bCs/>
          <w:i w:val="0"/>
          <w:iCs w:val="0"/>
          <w:caps w:val="0"/>
          <w:color w:val="333333"/>
          <w:spacing w:val="15"/>
          <w:kern w:val="0"/>
          <w:sz w:val="21"/>
          <w:szCs w:val="21"/>
          <w:shd w:val="clear" w:fill="FFFFFF"/>
          <w:lang w:val="en-US" w:eastAsia="zh-CN" w:bidi="ar"/>
        </w:rPr>
        <w:t>投标人可到院现场查勘。</w:t>
      </w:r>
      <w:r>
        <w:rPr>
          <w:rFonts w:hint="eastAsia" w:ascii="宋体" w:hAnsi="宋体" w:eastAsia="宋体" w:cs="宋体"/>
          <w:b/>
          <w:bCs/>
          <w:i w:val="0"/>
          <w:iCs w:val="0"/>
          <w:caps w:val="0"/>
          <w:color w:val="000000" w:themeColor="text1"/>
          <w:spacing w:val="15"/>
          <w:kern w:val="0"/>
          <w:sz w:val="21"/>
          <w:szCs w:val="21"/>
          <w:shd w:val="clear" w:fill="FFFFFF"/>
          <w:lang w:val="en-US" w:eastAsia="zh-CN" w:bidi="ar"/>
          <w14:textFill>
            <w14:solidFill>
              <w14:schemeClr w14:val="tx1"/>
            </w14:solidFill>
          </w14:textFill>
        </w:rPr>
        <w:t>4.所使用材料质量必须符合行业标准和机组参数。</w:t>
      </w:r>
      <w:r>
        <w:rPr>
          <w:rFonts w:hint="eastAsia" w:ascii="宋体" w:hAnsi="宋体" w:eastAsia="宋体" w:cs="宋体"/>
          <w:b/>
          <w:bCs/>
          <w:i w:val="0"/>
          <w:iCs w:val="0"/>
          <w:caps w:val="0"/>
          <w:color w:val="333333"/>
          <w:spacing w:val="15"/>
          <w:kern w:val="0"/>
          <w:sz w:val="21"/>
          <w:szCs w:val="21"/>
          <w:shd w:val="clear" w:fill="FFFFFF"/>
          <w:lang w:val="en-US" w:eastAsia="zh-CN" w:bidi="ar"/>
        </w:rPr>
        <w:t>5.付款方式合同另行约定。</w:t>
      </w:r>
    </w:p>
    <w:p w14:paraId="2F6F2D59">
      <w:pPr>
        <w:keepNext w:val="0"/>
        <w:keepLines w:val="0"/>
        <w:widowControl/>
        <w:suppressLineNumbers w:val="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wZWFkMTM0MmIxZTFjMjllOWUwOTQ1MTZjMTM4YjcifQ=="/>
  </w:docVars>
  <w:rsids>
    <w:rsidRoot w:val="00000000"/>
    <w:rsid w:val="0AEF772C"/>
    <w:rsid w:val="1A4C0B40"/>
    <w:rsid w:val="1BE66560"/>
    <w:rsid w:val="38903D09"/>
    <w:rsid w:val="3BCE3F2B"/>
    <w:rsid w:val="475B4081"/>
    <w:rsid w:val="48F568BE"/>
    <w:rsid w:val="4A7A1F45"/>
    <w:rsid w:val="4DB45FA6"/>
    <w:rsid w:val="58784C39"/>
    <w:rsid w:val="5DD161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931</Words>
  <Characters>952</Characters>
  <Lines>0</Lines>
  <Paragraphs>0</Paragraphs>
  <TotalTime>0</TotalTime>
  <ScaleCrop>false</ScaleCrop>
  <LinksUpToDate>false</LinksUpToDate>
  <CharactersWithSpaces>978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2024-03-15T00:45:00Z</dcterms:created>
  <dc:creator>Administrator</dc:creator>
  <cp:lastModifiedBy>Administrator</cp:lastModifiedBy>
  <dcterms:modified xsi:type="dcterms:W3CDTF">2026-10-15T06:21:45Z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E1100A6C696D4B00929560F33C73E266_12</vt:lpwstr>
  </property>
  <property fmtid="{D5CDD505-2E9C-101B-9397-08002B2CF9AE}" pid="4" name="KSOTemplateDocerSaveRecord">
    <vt:lpwstr>eyJoZGlkIjoiZTQyNGQ3M2RmNzQxYTFiYjY4MDhkMzIxMzVmM2QzMGUifQ==</vt:lpwstr>
  </property>
</Properties>
</file>